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Bharati </w:t>
      </w:r>
      <w:r>
        <w:rPr>
          <w:b/>
          <w:sz w:val="28"/>
        </w:rPr>
        <w:t>Vidyapeeth</w:t>
      </w:r>
      <w:r>
        <w:rPr>
          <w:b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z w:val="28"/>
        </w:rPr>
        <w:t>, Pune</w:t>
      </w:r>
    </w:p>
    <w:p>
      <w:pPr>
        <w:pStyle w:val="style0"/>
        <w:spacing w:after="0" w:lineRule="auto" w:line="240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>
      <w:pPr>
        <w:pStyle w:val="style0"/>
        <w:shd w:val="clear" w:color="auto" w:fill="ffffff"/>
        <w:spacing w:beforeAutospacing="true" w:after="0" w:afterAutospacing="true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bdr w:val="none" w:sz="0" w:space="0" w:color="auto" w:frame="true"/>
        </w:rPr>
        <w:t>Format – Faculty Profile for Website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Name of the Faculty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: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 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Dr.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Vijay SS Phalke 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vijay.phalke@bharatividyapeeth.edu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Qualification: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 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>B.SC.M.B.A.Ph.D.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12"/>
          <w:szCs w:val="24"/>
          <w:bdr w:val="none" w:sz="0" w:space="0" w:color="auto" w:frame="true"/>
        </w:rPr>
      </w:pP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Designation: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  <w:lang w:val="en-US"/>
        </w:rPr>
        <w:t xml:space="preserve"> Assistant Professor 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Profile Description: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Specialization in Marketing and NSS Programme Officer 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12"/>
          <w:szCs w:val="24"/>
        </w:rPr>
      </w:pP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Experience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: 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>eaching 17yrs.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Research: </w:t>
      </w:r>
    </w:p>
    <w:p>
      <w:pPr>
        <w:pStyle w:val="style0"/>
        <w:shd w:val="clear" w:color="auto" w:fill="ffffff"/>
        <w:spacing w:after="0" w:lineRule="atLeast" w:line="330"/>
        <w:ind w:left="1080"/>
        <w:rPr>
          <w:rFonts w:ascii="Arial" w:cs="Arial" w:eastAsia="Times New Roman" w:hAnsi="Arial"/>
          <w:color w:val="020002"/>
          <w:sz w:val="21"/>
          <w:szCs w:val="21"/>
        </w:rPr>
      </w:pPr>
      <w:r>
        <w:rPr>
          <w:rFonts w:ascii="Arial" w:cs="Arial" w:eastAsia="Times New Roman" w:hAnsi="Arial"/>
          <w:color w:val="020002"/>
          <w:sz w:val="21"/>
          <w:szCs w:val="21"/>
        </w:rPr>
        <w:t>Total No. of Publications</w:t>
      </w:r>
      <w:r>
        <w:rPr>
          <w:rFonts w:ascii="Arial" w:cs="Arial" w:eastAsia="Times New Roman" w:hAnsi="Arial"/>
          <w:color w:val="020002"/>
          <w:sz w:val="21"/>
          <w:szCs w:val="21"/>
        </w:rPr>
        <w:t>.</w:t>
      </w:r>
      <w:r>
        <w:rPr>
          <w:rFonts w:cs="Arial" w:eastAsia="Times New Roman" w:hAnsi="Arial"/>
          <w:color w:val="020002"/>
          <w:sz w:val="21"/>
          <w:szCs w:val="21"/>
          <w:lang w:val="en-US"/>
        </w:rPr>
        <w:t xml:space="preserve"> 16</w:t>
      </w:r>
    </w:p>
    <w:p>
      <w:pPr>
        <w:pStyle w:val="style0"/>
        <w:shd w:val="clear" w:color="auto" w:fill="ffffff"/>
        <w:spacing w:after="0" w:lineRule="atLeast" w:line="330"/>
        <w:ind w:left="1080"/>
        <w:rPr>
          <w:rFonts w:ascii="Arial" w:cs="Arial" w:eastAsia="Times New Roman" w:hAnsi="Arial"/>
          <w:color w:val="020002"/>
          <w:sz w:val="21"/>
          <w:szCs w:val="21"/>
        </w:rPr>
      </w:pPr>
      <w:r>
        <w:rPr>
          <w:rFonts w:cs="Arial" w:eastAsia="Times New Roman" w:hAnsi="Arial"/>
          <w:color w:val="020002"/>
          <w:sz w:val="21"/>
          <w:szCs w:val="21"/>
          <w:lang w:val="en-US"/>
        </w:rPr>
        <w:t>Researc Interest Score. 45.4</w:t>
      </w:r>
    </w:p>
    <w:p>
      <w:pPr>
        <w:pStyle w:val="style0"/>
        <w:shd w:val="clear" w:color="auto" w:fill="ffffff"/>
        <w:spacing w:after="0" w:lineRule="atLeast" w:line="330"/>
        <w:ind w:left="1080"/>
        <w:rPr>
          <w:rFonts w:ascii="Arial" w:cs="Arial" w:eastAsia="Times New Roman" w:hAnsi="Arial"/>
          <w:color w:val="020002"/>
          <w:sz w:val="21"/>
          <w:szCs w:val="21"/>
        </w:rPr>
      </w:pPr>
      <w:r>
        <w:rPr>
          <w:rFonts w:ascii="Arial" w:cs="Arial" w:eastAsia="Times New Roman" w:hAnsi="Arial"/>
          <w:color w:val="020002"/>
          <w:sz w:val="21"/>
          <w:szCs w:val="21"/>
        </w:rPr>
        <w:t xml:space="preserve">Citations: </w:t>
      </w:r>
      <w:r>
        <w:rPr>
          <w:rFonts w:cs="Arial" w:eastAsia="Times New Roman" w:hAnsi="Arial"/>
          <w:color w:val="020002"/>
          <w:sz w:val="21"/>
          <w:szCs w:val="21"/>
          <w:lang w:val="en-US"/>
        </w:rPr>
        <w:t>13</w:t>
      </w:r>
    </w:p>
    <w:p>
      <w:pPr>
        <w:pStyle w:val="style0"/>
        <w:shd w:val="clear" w:color="auto" w:fill="ffffff"/>
        <w:spacing w:after="0" w:lineRule="atLeast" w:line="330"/>
        <w:ind w:left="1080"/>
        <w:rPr>
          <w:rFonts w:ascii="Arial" w:cs="Arial" w:eastAsia="Times New Roman" w:hAnsi="Arial"/>
          <w:color w:val="020002"/>
          <w:sz w:val="21"/>
          <w:szCs w:val="21"/>
        </w:rPr>
      </w:pPr>
      <w:r>
        <w:rPr>
          <w:rFonts w:ascii="Arial" w:cs="Arial" w:eastAsia="Times New Roman" w:hAnsi="Arial"/>
          <w:color w:val="020002"/>
          <w:sz w:val="21"/>
          <w:szCs w:val="21"/>
        </w:rPr>
        <w:t xml:space="preserve">H-Index: </w:t>
      </w:r>
      <w:r>
        <w:rPr>
          <w:rFonts w:cs="Arial" w:eastAsia="Times New Roman" w:hAnsi="Arial"/>
          <w:color w:val="020002"/>
          <w:sz w:val="21"/>
          <w:szCs w:val="21"/>
          <w:lang w:val="en-US"/>
        </w:rPr>
        <w:t>2</w:t>
      </w:r>
    </w:p>
    <w:p>
      <w:pPr>
        <w:pStyle w:val="style0"/>
        <w:shd w:val="clear" w:color="auto" w:fill="ffffff"/>
        <w:spacing w:after="0" w:lineRule="atLeast" w:line="330"/>
        <w:ind w:left="1080"/>
        <w:rPr>
          <w:rFonts w:ascii="Arial" w:cs="Arial" w:eastAsia="Times New Roman" w:hAnsi="Arial"/>
          <w:color w:val="020002"/>
          <w:sz w:val="21"/>
          <w:szCs w:val="21"/>
        </w:rPr>
      </w:pPr>
      <w:r>
        <w:rPr>
          <w:rFonts w:ascii="Arial" w:cs="Arial" w:eastAsia="Times New Roman" w:hAnsi="Arial"/>
          <w:color w:val="020002"/>
          <w:sz w:val="21"/>
          <w:szCs w:val="21"/>
        </w:rPr>
        <w:t>i</w:t>
      </w:r>
      <w:r>
        <w:rPr>
          <w:rFonts w:ascii="Arial" w:cs="Arial" w:eastAsia="Times New Roman" w:hAnsi="Arial"/>
          <w:color w:val="020002"/>
          <w:sz w:val="21"/>
          <w:szCs w:val="21"/>
        </w:rPr>
        <w:t>-Index</w:t>
      </w:r>
      <w:r>
        <w:rPr>
          <w:rFonts w:ascii="Arial" w:cs="Arial" w:eastAsia="Times New Roman" w:hAnsi="Arial"/>
          <w:color w:val="020002"/>
          <w:sz w:val="21"/>
          <w:szCs w:val="21"/>
        </w:rPr>
        <w:t xml:space="preserve">: 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Are you authorized Ph. D. guide: Yes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 xml:space="preserve">No of student completed 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 xml:space="preserve">Ph. D.: 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>Nil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No of student pursuing their Ph. D.: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Two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 xml:space="preserve">No of 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patents: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(if applicable)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No of 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National/International 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Conferences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 attended: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 </w:t>
      </w:r>
    </w:p>
    <w:p>
      <w:pPr>
        <w:pStyle w:val="style0"/>
        <w:shd w:val="clear" w:color="auto" w:fill="ffffff"/>
        <w:spacing w:after="0" w:lineRule="auto" w:line="240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List of Conferences with year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Research 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Projects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/ Achievements: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 xml:space="preserve">No. of Projects worked on: </w:t>
      </w: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  <w:lang w:val="en-US"/>
        </w:rPr>
        <w:t>Nil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Details (like Project name, status: completed/ongoing, funds approved, 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Details of Achievements/Awards etc.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bdr w:val="none" w:sz="0" w:space="0" w:color="auto" w:frame="true"/>
        </w:rPr>
        <w:t>Publications: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 xml:space="preserve">Total 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 xml:space="preserve">No. of 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publications: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16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No of publications in Scopus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02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 xml:space="preserve">No of publications in 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Web of Science: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>02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No of Publications in UGC care: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02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No of Books Published: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Nil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No of Book chapter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s published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 xml:space="preserve"> 03</w:t>
      </w:r>
    </w:p>
    <w:p>
      <w:pPr>
        <w:pStyle w:val="style0"/>
        <w:shd w:val="clear" w:color="auto" w:fill="ffffff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Research gate link:</w:t>
      </w:r>
      <w:r>
        <w:rPr>
          <w:rFonts w:ascii="Times New Roman" w:cs="Times New Roman" w:eastAsia="Times New Roman" w:hAnsi="Times New Roman"/>
          <w:sz w:val="24"/>
          <w:szCs w:val="24"/>
          <w:bdr w:val="none" w:sz="0" w:space="0" w:color="auto" w:frame="true"/>
          <w:lang w:val="en-US"/>
        </w:rPr>
        <w:t>https://www.researchgate.net/profile/Vijay-Phalke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A7DA0B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A8404A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90F8EF6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155</Words>
  <Pages>1</Pages>
  <Characters>1003</Characters>
  <Application>WPS Office</Application>
  <DocSecurity>0</DocSecurity>
  <Paragraphs>45</Paragraphs>
  <ScaleCrop>false</ScaleCrop>
  <LinksUpToDate>false</LinksUpToDate>
  <CharactersWithSpaces>1132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2024-10-08T07:22:00Z</dcterms:created>
  <dc:creator>Admin123</dc:creator>
  <lastModifiedBy>CPH1933</lastModifiedBy>
  <dcterms:modified xsi:type="dcterms:W3CDTF">2024-10-09T11:39:39Z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0a7d978f229d4e24a2907af9dff1598a</vt:lpwstr>
  </property>
</Properties>
</file>